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TOROS ÜNİVERSİTESİ PERSONEL DERS (EĞİTİM) ALMA HAREKETLİLİĞİ</w:t>
      </w:r>
    </w:p>
    <w:p w:rsidR="00000000" w:rsidDel="00000000" w:rsidP="00000000" w:rsidRDefault="00000000" w:rsidRPr="00000000" w14:paraId="00000002">
      <w:pPr>
        <w:shd w:fill="ffffff" w:val="clear"/>
        <w:spacing w:after="240" w:line="360" w:lineRule="auto"/>
        <w:jc w:val="both"/>
        <w:rPr>
          <w:rFonts w:ascii="Times New Roman" w:cs="Times New Roman" w:eastAsia="Times New Roman" w:hAnsi="Times New Roman"/>
          <w:color w:val="000001"/>
        </w:rPr>
      </w:pPr>
      <w:r w:rsidDel="00000000" w:rsidR="00000000" w:rsidRPr="00000000">
        <w:rPr>
          <w:rtl w:val="0"/>
        </w:rPr>
      </w:r>
    </w:p>
    <w:p w:rsidR="00000000" w:rsidDel="00000000" w:rsidP="00000000" w:rsidRDefault="00000000" w:rsidRPr="00000000" w14:paraId="00000003">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Değerli Toros Üniversitesi Mensupları,</w:t>
      </w:r>
    </w:p>
    <w:p w:rsidR="00000000" w:rsidDel="00000000" w:rsidP="00000000" w:rsidRDefault="00000000" w:rsidRPr="00000000" w14:paraId="00000004">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Erasmus+ KA103 Personel Eğitim (Ders) Alma Hareketliliği başvuru dönemi 03.01.2023- 24.01.2023 tarihleri arasında gerçekleştirilecektir.</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2020-1-TR01-KA103-080780</w:t>
      </w:r>
      <w:r w:rsidDel="00000000" w:rsidR="00000000" w:rsidRPr="00000000">
        <w:rPr>
          <w:rFonts w:ascii="Times New Roman" w:cs="Times New Roman" w:eastAsia="Times New Roman" w:hAnsi="Times New Roman"/>
          <w:rtl w:val="0"/>
        </w:rPr>
        <w:t xml:space="preserve"> numaralı proje kapsamında ilana çıkılan personel ders (eğitim) alma hareketliliğinde </w:t>
      </w:r>
      <w:r w:rsidDel="00000000" w:rsidR="00000000" w:rsidRPr="00000000">
        <w:rPr>
          <w:rFonts w:ascii="Times New Roman" w:cs="Times New Roman" w:eastAsia="Times New Roman" w:hAnsi="Times New Roman"/>
          <w:b w:val="1"/>
          <w:rtl w:val="0"/>
        </w:rPr>
        <w:t xml:space="preserve">7 </w:t>
      </w:r>
      <w:r w:rsidDel="00000000" w:rsidR="00000000" w:rsidRPr="00000000">
        <w:rPr>
          <w:rFonts w:ascii="Times New Roman" w:cs="Times New Roman" w:eastAsia="Times New Roman" w:hAnsi="Times New Roman"/>
          <w:rtl w:val="0"/>
        </w:rPr>
        <w:t xml:space="preserve">personele hibe verilmesi planlanmaktadır.</w:t>
      </w:r>
    </w:p>
    <w:p w:rsidR="00000000" w:rsidDel="00000000" w:rsidP="00000000" w:rsidRDefault="00000000" w:rsidRPr="00000000" w14:paraId="00000006">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Hareketliliğin gerçekleştirilmesi ve tamamlanması gereken son tarih </w:t>
      </w:r>
      <w:r w:rsidDel="00000000" w:rsidR="00000000" w:rsidRPr="00000000">
        <w:rPr>
          <w:rFonts w:ascii="Times New Roman" w:cs="Times New Roman" w:eastAsia="Times New Roman" w:hAnsi="Times New Roman"/>
          <w:b w:val="1"/>
          <w:color w:val="000001"/>
          <w:rtl w:val="0"/>
        </w:rPr>
        <w:t xml:space="preserve">31.05.2023'</w:t>
      </w:r>
      <w:r w:rsidDel="00000000" w:rsidR="00000000" w:rsidRPr="00000000">
        <w:rPr>
          <w:rFonts w:ascii="Times New Roman" w:cs="Times New Roman" w:eastAsia="Times New Roman" w:hAnsi="Times New Roman"/>
          <w:color w:val="000001"/>
          <w:rtl w:val="0"/>
        </w:rPr>
        <w:t xml:space="preserve">tür.</w:t>
      </w:r>
    </w:p>
    <w:p w:rsidR="00000000" w:rsidDel="00000000" w:rsidP="00000000" w:rsidRDefault="00000000" w:rsidRPr="00000000" w14:paraId="00000007">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Personel eğitim alma hareketliliği Türkiye’de ECHE* sahibi bir yükseköğretim kurumunda istihdam edilmiş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Bu faaliyette personelin mevcut kurum ve biriminde verdiği hizmetlerin kalitesini artırması, iyi uygulama örneklerini kurumuna ve birimine aktarması ve bu yönde bir tecrübe edinmesi amaçlanmaktadır. Konferans katılımları ise faaliyet kapsamında desteklenmemektedir.</w:t>
      </w:r>
    </w:p>
    <w:p w:rsidR="00000000" w:rsidDel="00000000" w:rsidP="00000000" w:rsidRDefault="00000000" w:rsidRPr="00000000" w14:paraId="00000008">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Erasmus+ KA103 Personel Eğitim Alma Hareketliliği kapsamında gidilecek kurum ile Toros üniversitesi arasında Erasmus+ anlaşmasının bulunması şartı </w:t>
      </w:r>
      <w:r w:rsidDel="00000000" w:rsidR="00000000" w:rsidRPr="00000000">
        <w:rPr>
          <w:rFonts w:ascii="Times New Roman" w:cs="Times New Roman" w:eastAsia="Times New Roman" w:hAnsi="Times New Roman"/>
          <w:b w:val="1"/>
          <w:color w:val="000001"/>
          <w:rtl w:val="0"/>
        </w:rPr>
        <w:t xml:space="preserve">aranmamaktadır</w:t>
      </w:r>
      <w:r w:rsidDel="00000000" w:rsidR="00000000" w:rsidRPr="00000000">
        <w:rPr>
          <w:rFonts w:ascii="Times New Roman" w:cs="Times New Roman" w:eastAsia="Times New Roman" w:hAnsi="Times New Roman"/>
          <w:color w:val="000001"/>
          <w:rtl w:val="0"/>
        </w:rPr>
        <w:t xml:space="preserve">. </w:t>
      </w:r>
    </w:p>
    <w:p w:rsidR="00000000" w:rsidDel="00000000" w:rsidP="00000000" w:rsidRDefault="00000000" w:rsidRPr="00000000" w14:paraId="00000009">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Ancak gidilen kurumun niteliği ve personelin Toros üniversitesindeki görevine yapacağı katkı son derece önemlidir. Üniversite dışındaki kurumlardan alınacak kabul mektupları Uluslararası İşbirlikleri Ofisi tarafından bu açıdan incelenecektir. Eğitim almak üzere gidilecek işletme yurtdışında bir eğitim merkezi, araştırma merkezi, yükseköğretim kurumu ya da işletme tanımına uyan diğer bir kuruluş olabilir.</w:t>
      </w:r>
    </w:p>
    <w:p w:rsidR="00000000" w:rsidDel="00000000" w:rsidP="00000000" w:rsidRDefault="00000000" w:rsidRPr="00000000" w14:paraId="0000000A">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Anlaşmalı bir üniversiteye gidilmek istenmesi durumunda, personel eğitim alma hareketliliğine yönelik üniversitemizin anlaşma sağladığı kurumlara aşağıdaki internet sitemizden ulaşabilirsiniz.</w:t>
      </w:r>
    </w:p>
    <w:p w:rsidR="00000000" w:rsidDel="00000000" w:rsidP="00000000" w:rsidRDefault="00000000" w:rsidRPr="00000000" w14:paraId="0000000B">
      <w:pPr>
        <w:shd w:fill="ffffff" w:val="clear"/>
        <w:spacing w:after="240" w:line="360" w:lineRule="auto"/>
        <w:jc w:val="both"/>
        <w:rPr>
          <w:rFonts w:ascii="Times New Roman" w:cs="Times New Roman" w:eastAsia="Times New Roman" w:hAnsi="Times New Roman"/>
          <w:color w:val="000001"/>
        </w:rPr>
      </w:pPr>
      <w:hyperlink r:id="rId6">
        <w:r w:rsidDel="00000000" w:rsidR="00000000" w:rsidRPr="00000000">
          <w:rPr>
            <w:rFonts w:ascii="Times New Roman" w:cs="Times New Roman" w:eastAsia="Times New Roman" w:hAnsi="Times New Roman"/>
            <w:color w:val="1155cc"/>
            <w:u w:val="single"/>
            <w:rtl w:val="0"/>
          </w:rPr>
          <w:t xml:space="preserve">https://erasmus.toros.edu.tr/ikilianlasma</w:t>
        </w:r>
      </w:hyperlink>
      <w:r w:rsidDel="00000000" w:rsidR="00000000" w:rsidRPr="00000000">
        <w:rPr>
          <w:rtl w:val="0"/>
        </w:rPr>
      </w:r>
    </w:p>
    <w:p w:rsidR="00000000" w:rsidDel="00000000" w:rsidP="00000000" w:rsidRDefault="00000000" w:rsidRPr="00000000" w14:paraId="0000000C">
      <w:pPr>
        <w:shd w:fill="ffffff" w:val="clear"/>
        <w:spacing w:after="240" w:line="360" w:lineRule="auto"/>
        <w:jc w:val="both"/>
        <w:rPr>
          <w:rFonts w:ascii="Times New Roman" w:cs="Times New Roman" w:eastAsia="Times New Roman" w:hAnsi="Times New Roman"/>
          <w:color w:val="000001"/>
        </w:rPr>
      </w:pPr>
      <w:r w:rsidDel="00000000" w:rsidR="00000000" w:rsidRPr="00000000">
        <w:rPr>
          <w:rtl w:val="0"/>
        </w:rPr>
      </w:r>
    </w:p>
    <w:p w:rsidR="00000000" w:rsidDel="00000000" w:rsidP="00000000" w:rsidRDefault="00000000" w:rsidRPr="00000000" w14:paraId="0000000D">
      <w:pPr>
        <w:shd w:fill="ffffff" w:val="clear"/>
        <w:spacing w:after="240" w:line="360" w:lineRule="auto"/>
        <w:jc w:val="both"/>
        <w:rPr>
          <w:rFonts w:ascii="Times New Roman" w:cs="Times New Roman" w:eastAsia="Times New Roman" w:hAnsi="Times New Roman"/>
          <w:color w:val="000001"/>
        </w:rPr>
      </w:pPr>
      <w:r w:rsidDel="00000000" w:rsidR="00000000" w:rsidRPr="00000000">
        <w:rPr>
          <w:rtl w:val="0"/>
        </w:rPr>
      </w:r>
    </w:p>
    <w:p w:rsidR="00000000" w:rsidDel="00000000" w:rsidP="00000000" w:rsidRDefault="00000000" w:rsidRPr="00000000" w14:paraId="0000000E">
      <w:pPr>
        <w:shd w:fill="ffffff" w:val="clear"/>
        <w:spacing w:after="240" w:line="360" w:lineRule="auto"/>
        <w:jc w:val="both"/>
        <w:rPr>
          <w:rFonts w:ascii="Times New Roman" w:cs="Times New Roman" w:eastAsia="Times New Roman" w:hAnsi="Times New Roman"/>
          <w:color w:val="000001"/>
        </w:rPr>
      </w:pPr>
      <w:r w:rsidDel="00000000" w:rsidR="00000000" w:rsidRPr="00000000">
        <w:rPr>
          <w:rtl w:val="0"/>
        </w:rPr>
      </w:r>
    </w:p>
    <w:p w:rsidR="00000000" w:rsidDel="00000000" w:rsidP="00000000" w:rsidRDefault="00000000" w:rsidRPr="00000000" w14:paraId="0000000F">
      <w:pPr>
        <w:shd w:fill="ffffff" w:val="clear"/>
        <w:spacing w:after="240" w:line="360" w:lineRule="auto"/>
        <w:jc w:val="both"/>
        <w:rPr>
          <w:rFonts w:ascii="Times New Roman" w:cs="Times New Roman" w:eastAsia="Times New Roman" w:hAnsi="Times New Roman"/>
          <w:color w:val="000001"/>
        </w:rPr>
      </w:pPr>
      <w:r w:rsidDel="00000000" w:rsidR="00000000" w:rsidRPr="00000000">
        <w:rPr>
          <w:rtl w:val="0"/>
        </w:rPr>
      </w:r>
    </w:p>
    <w:p w:rsidR="00000000" w:rsidDel="00000000" w:rsidP="00000000" w:rsidRDefault="00000000" w:rsidRPr="00000000" w14:paraId="00000010">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1. Başvuru Koşulları (Asgari Şartlar):</w:t>
      </w:r>
    </w:p>
    <w:p w:rsidR="00000000" w:rsidDel="00000000" w:rsidP="00000000" w:rsidRDefault="00000000" w:rsidRPr="00000000" w14:paraId="00000011">
      <w:pPr>
        <w:numPr>
          <w:ilvl w:val="0"/>
          <w:numId w:val="1"/>
        </w:numPr>
        <w:shd w:fill="ffffff" w:val="clear"/>
        <w:spacing w:after="0" w:afterAutospacing="0" w:lineRule="auto"/>
        <w:ind w:left="720" w:hanging="360"/>
        <w:jc w:val="both"/>
        <w:rPr>
          <w:rFonts w:ascii="Roboto" w:cs="Roboto" w:eastAsia="Roboto" w:hAnsi="Roboto"/>
          <w:color w:val="000001"/>
        </w:rPr>
      </w:pPr>
      <w:r w:rsidDel="00000000" w:rsidR="00000000" w:rsidRPr="00000000">
        <w:rPr>
          <w:rFonts w:ascii="Times New Roman" w:cs="Times New Roman" w:eastAsia="Times New Roman" w:hAnsi="Times New Roman"/>
          <w:color w:val="000001"/>
          <w:rtl w:val="0"/>
        </w:rPr>
        <w:t xml:space="preserve">Erasmus+ KA103 Personel Ders Verme Hareketliliği başvuru dönemi </w:t>
      </w:r>
      <w:r w:rsidDel="00000000" w:rsidR="00000000" w:rsidRPr="00000000">
        <w:rPr>
          <w:rFonts w:ascii="Times New Roman" w:cs="Times New Roman" w:eastAsia="Times New Roman" w:hAnsi="Times New Roman"/>
          <w:b w:val="1"/>
          <w:color w:val="000001"/>
          <w:rtl w:val="0"/>
        </w:rPr>
        <w:t xml:space="preserve">03.01.2023- </w:t>
      </w:r>
      <w:r w:rsidDel="00000000" w:rsidR="00000000" w:rsidRPr="00000000">
        <w:rPr>
          <w:rFonts w:ascii="Times New Roman" w:cs="Times New Roman" w:eastAsia="Times New Roman" w:hAnsi="Times New Roman"/>
          <w:b w:val="1"/>
          <w:rtl w:val="0"/>
        </w:rPr>
        <w:t xml:space="preserve">24</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rtl w:val="0"/>
        </w:rPr>
        <w:t xml:space="preserve">01.</w:t>
      </w:r>
      <w:r w:rsidDel="00000000" w:rsidR="00000000" w:rsidRPr="00000000">
        <w:rPr>
          <w:rFonts w:ascii="Times New Roman" w:cs="Times New Roman" w:eastAsia="Times New Roman" w:hAnsi="Times New Roman"/>
          <w:b w:val="1"/>
          <w:color w:val="000001"/>
          <w:rtl w:val="0"/>
        </w:rPr>
        <w:t xml:space="preserve">2023</w:t>
      </w:r>
      <w:r w:rsidDel="00000000" w:rsidR="00000000" w:rsidRPr="00000000">
        <w:rPr>
          <w:rFonts w:ascii="Times New Roman" w:cs="Times New Roman" w:eastAsia="Times New Roman" w:hAnsi="Times New Roman"/>
          <w:color w:val="000001"/>
          <w:rtl w:val="0"/>
        </w:rPr>
        <w:t xml:space="preserve"> tarihleri arasında gerçekleştirilecektir.</w:t>
      </w:r>
    </w:p>
    <w:p w:rsidR="00000000" w:rsidDel="00000000" w:rsidP="00000000" w:rsidRDefault="00000000" w:rsidRPr="00000000" w14:paraId="00000012">
      <w:pPr>
        <w:numPr>
          <w:ilvl w:val="0"/>
          <w:numId w:val="4"/>
        </w:numPr>
        <w:shd w:fill="ffffff" w:val="clear"/>
        <w:spacing w:after="0" w:afterAutospacing="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Bu başvuru kapsamında</w:t>
      </w:r>
      <w:r w:rsidDel="00000000" w:rsidR="00000000" w:rsidRPr="00000000">
        <w:rPr>
          <w:rFonts w:ascii="Times New Roman" w:cs="Times New Roman" w:eastAsia="Times New Roman" w:hAnsi="Times New Roman"/>
          <w:b w:val="1"/>
          <w:color w:val="000001"/>
          <w:rtl w:val="0"/>
        </w:rPr>
        <w:t xml:space="preserve"> 7</w:t>
      </w:r>
      <w:r w:rsidDel="00000000" w:rsidR="00000000" w:rsidRPr="00000000">
        <w:rPr>
          <w:rFonts w:ascii="Times New Roman" w:cs="Times New Roman" w:eastAsia="Times New Roman" w:hAnsi="Times New Roman"/>
          <w:color w:val="000001"/>
          <w:rtl w:val="0"/>
        </w:rPr>
        <w:t xml:space="preserve"> öğretim elemanına hibe desteği sağlanması planlanmaktadır.</w:t>
      </w:r>
    </w:p>
    <w:p w:rsidR="00000000" w:rsidDel="00000000" w:rsidP="00000000" w:rsidRDefault="00000000" w:rsidRPr="00000000" w14:paraId="00000013">
      <w:pPr>
        <w:numPr>
          <w:ilvl w:val="0"/>
          <w:numId w:val="4"/>
        </w:numPr>
        <w:shd w:fill="ffffff" w:val="clear"/>
        <w:spacing w:after="0" w:afterAutospacing="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Bu hareketliliğin</w:t>
      </w:r>
      <w:r w:rsidDel="00000000" w:rsidR="00000000" w:rsidRPr="00000000">
        <w:rPr>
          <w:rFonts w:ascii="Times New Roman" w:cs="Times New Roman" w:eastAsia="Times New Roman" w:hAnsi="Times New Roman"/>
          <w:b w:val="1"/>
          <w:color w:val="000001"/>
          <w:rtl w:val="0"/>
        </w:rPr>
        <w:t xml:space="preserve"> 31.05.2023 </w:t>
      </w:r>
      <w:r w:rsidDel="00000000" w:rsidR="00000000" w:rsidRPr="00000000">
        <w:rPr>
          <w:rFonts w:ascii="Times New Roman" w:cs="Times New Roman" w:eastAsia="Times New Roman" w:hAnsi="Times New Roman"/>
          <w:color w:val="000001"/>
          <w:rtl w:val="0"/>
        </w:rPr>
        <w:t xml:space="preserve">tarihinden önce  gerçekleştirilmiş ve tamamlanmış olması gerekmektedir.</w:t>
      </w:r>
    </w:p>
    <w:p w:rsidR="00000000" w:rsidDel="00000000" w:rsidP="00000000" w:rsidRDefault="00000000" w:rsidRPr="00000000" w14:paraId="00000014">
      <w:pPr>
        <w:numPr>
          <w:ilvl w:val="0"/>
          <w:numId w:val="4"/>
        </w:numPr>
        <w:shd w:fill="ffffff" w:val="clear"/>
        <w:spacing w:after="0" w:afterAutospacing="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Adayların başvuru sırasında Toros üniversitesi mensubu ve fiilen görev yapıyor olmaları gerekmektedir.</w:t>
      </w:r>
    </w:p>
    <w:p w:rsidR="00000000" w:rsidDel="00000000" w:rsidP="00000000" w:rsidRDefault="00000000" w:rsidRPr="00000000" w14:paraId="00000015">
      <w:pPr>
        <w:numPr>
          <w:ilvl w:val="0"/>
          <w:numId w:val="4"/>
        </w:numPr>
        <w:shd w:fill="ffffff" w:val="clear"/>
        <w:spacing w:after="0" w:afterAutospacing="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Toros  üniversitesi </w:t>
      </w:r>
      <w:r w:rsidDel="00000000" w:rsidR="00000000" w:rsidRPr="00000000">
        <w:rPr>
          <w:rFonts w:ascii="Times New Roman" w:cs="Times New Roman" w:eastAsia="Times New Roman" w:hAnsi="Times New Roman"/>
          <w:rtl w:val="0"/>
        </w:rPr>
        <w:t xml:space="preserve">İnsan Kaynakları Daire Başkanlığı</w:t>
      </w:r>
      <w:r w:rsidDel="00000000" w:rsidR="00000000" w:rsidRPr="00000000">
        <w:rPr>
          <w:rFonts w:ascii="Times New Roman" w:cs="Times New Roman" w:eastAsia="Times New Roman" w:hAnsi="Times New Roman"/>
          <w:rtl w:val="0"/>
        </w:rPr>
        <w:t xml:space="preserve"> tara</w:t>
      </w:r>
      <w:r w:rsidDel="00000000" w:rsidR="00000000" w:rsidRPr="00000000">
        <w:rPr>
          <w:rFonts w:ascii="Times New Roman" w:cs="Times New Roman" w:eastAsia="Times New Roman" w:hAnsi="Times New Roman"/>
          <w:color w:val="000001"/>
          <w:rtl w:val="0"/>
        </w:rPr>
        <w:t xml:space="preserve">fından Toros üniversitesinde "üniversite personeli" olarak tanımlanan üniversite bünyesindeki tüm personeller “eğitim alma hareketliliği” programına başvuru yapabilmektedir.</w:t>
      </w:r>
    </w:p>
    <w:p w:rsidR="00000000" w:rsidDel="00000000" w:rsidP="00000000" w:rsidRDefault="00000000" w:rsidRPr="00000000" w14:paraId="00000016">
      <w:pPr>
        <w:numPr>
          <w:ilvl w:val="0"/>
          <w:numId w:val="4"/>
        </w:numPr>
        <w:shd w:fill="ffffff" w:val="clear"/>
        <w:spacing w:after="0" w:afterAutospacing="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Adayların başvuru esnasında  yeterli yabancı dil bilgisine sahip olduğunu (minimum koşullar: </w:t>
      </w:r>
      <w:r w:rsidDel="00000000" w:rsidR="00000000" w:rsidRPr="00000000">
        <w:rPr>
          <w:rFonts w:ascii="Times New Roman" w:cs="Times New Roman" w:eastAsia="Times New Roman" w:hAnsi="Times New Roman"/>
          <w:rtl w:val="0"/>
        </w:rPr>
        <w:t xml:space="preserve">Son 5 yılda ÖSYM tarafından eşdeğerliği kabul edilen yabancı dil sınavlarının herhangi birinin sınav sonuç  belgesi. </w:t>
      </w:r>
      <w:r w:rsidDel="00000000" w:rsidR="00000000" w:rsidRPr="00000000">
        <w:rPr>
          <w:rFonts w:ascii="Times New Roman" w:cs="Times New Roman" w:eastAsia="Times New Roman" w:hAnsi="Times New Roman"/>
          <w:b w:val="1"/>
          <w:u w:val="single"/>
          <w:rtl w:val="0"/>
        </w:rPr>
        <w:t xml:space="preserve">Yabancı dil puanı önceliklendirilecektir.</w:t>
      </w:r>
      <w:r w:rsidDel="00000000" w:rsidR="00000000" w:rsidRPr="00000000">
        <w:rPr>
          <w:rtl w:val="0"/>
        </w:rPr>
      </w:r>
    </w:p>
    <w:p w:rsidR="00000000" w:rsidDel="00000000" w:rsidP="00000000" w:rsidRDefault="00000000" w:rsidRPr="00000000" w14:paraId="00000017">
      <w:pPr>
        <w:numPr>
          <w:ilvl w:val="0"/>
          <w:numId w:val="4"/>
        </w:numPr>
        <w:shd w:fill="ffffff" w:val="clear"/>
        <w:spacing w:after="0" w:afterAutospacing="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Yabancı dille eğitim yapan bir üniversiteden lisans veya yüksek lisans diploması almış olan personellerin ilgili diploma örneğini sunmaları yeterlidir.</w:t>
      </w:r>
    </w:p>
    <w:p w:rsidR="00000000" w:rsidDel="00000000" w:rsidP="00000000" w:rsidRDefault="00000000" w:rsidRPr="00000000" w14:paraId="00000018">
      <w:pPr>
        <w:numPr>
          <w:ilvl w:val="0"/>
          <w:numId w:val="4"/>
        </w:numPr>
        <w:shd w:fill="ffffff" w:val="clear"/>
        <w:spacing w:after="240" w:line="360" w:lineRule="auto"/>
        <w:ind w:left="72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Eğitim alma faaliyeti için yükseköğretim kurumuna gitmek isteyen mensuplarımız için ilgili ön kabulün rektörlük/dekanlık düzeyinde olması şartı aranmamaktadır, faaliyetin </w:t>
      </w:r>
      <w:r w:rsidDel="00000000" w:rsidR="00000000" w:rsidRPr="00000000">
        <w:rPr>
          <w:rFonts w:ascii="Times New Roman" w:cs="Times New Roman" w:eastAsia="Times New Roman" w:hAnsi="Times New Roman"/>
          <w:rtl w:val="0"/>
        </w:rPr>
        <w:t xml:space="preserve">gerçekleştiği </w:t>
      </w:r>
      <w:r w:rsidDel="00000000" w:rsidR="00000000" w:rsidRPr="00000000">
        <w:rPr>
          <w:rFonts w:ascii="Times New Roman" w:cs="Times New Roman" w:eastAsia="Times New Roman" w:hAnsi="Times New Roman"/>
          <w:rtl w:val="0"/>
        </w:rPr>
        <w:t xml:space="preserve">birimden onay alınması yeterlidir.</w:t>
      </w:r>
    </w:p>
    <w:p w:rsidR="00000000" w:rsidDel="00000000" w:rsidP="00000000" w:rsidRDefault="00000000" w:rsidRPr="00000000" w14:paraId="00000019">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2. Başvuru Süreci İçin Yapılması Gerekenler</w:t>
      </w:r>
    </w:p>
    <w:p w:rsidR="00000000" w:rsidDel="00000000" w:rsidP="00000000" w:rsidRDefault="00000000" w:rsidRPr="00000000" w14:paraId="0000001A">
      <w:pPr>
        <w:numPr>
          <w:ilvl w:val="0"/>
          <w:numId w:val="2"/>
        </w:numPr>
        <w:shd w:fill="ffffff" w:val="clear"/>
        <w:spacing w:after="0" w:afterAutospacing="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Online başvuru formu, tüm başvuru ve sonuç işlemleri E-Devlet Kariyer Kapısı platformu üzerinden (</w:t>
      </w:r>
      <w:hyperlink r:id="rId7">
        <w:r w:rsidDel="00000000" w:rsidR="00000000" w:rsidRPr="00000000">
          <w:rPr>
            <w:rFonts w:ascii="Times New Roman" w:cs="Times New Roman" w:eastAsia="Times New Roman" w:hAnsi="Times New Roman"/>
            <w:color w:val="607d8b"/>
            <w:rtl w:val="0"/>
          </w:rPr>
          <w:t xml:space="preserve">https://erasmusbasvuru.ua.gov.tr/</w:t>
        </w:r>
      </w:hyperlink>
      <w:r w:rsidDel="00000000" w:rsidR="00000000" w:rsidRPr="00000000">
        <w:rPr>
          <w:rFonts w:ascii="Times New Roman" w:cs="Times New Roman" w:eastAsia="Times New Roman" w:hAnsi="Times New Roman"/>
          <w:color w:val="000001"/>
          <w:rtl w:val="0"/>
        </w:rPr>
        <w:t xml:space="preserve">) yürütülecektir. Adayların bu platform üzerinden başvurularını tamamlamaları ve başvuru belgelerini de bu platforma yüklemeleri gerekmektedir.</w:t>
      </w:r>
    </w:p>
    <w:p w:rsidR="00000000" w:rsidDel="00000000" w:rsidP="00000000" w:rsidRDefault="00000000" w:rsidRPr="00000000" w14:paraId="0000001B">
      <w:pPr>
        <w:numPr>
          <w:ilvl w:val="0"/>
          <w:numId w:val="2"/>
        </w:numPr>
        <w:shd w:fill="ffffff" w:val="clear"/>
        <w:spacing w:after="0" w:afterAutospacing="0" w:lineRule="auto"/>
        <w:ind w:left="720" w:hanging="360"/>
        <w:jc w:val="both"/>
        <w:rPr>
          <w:sz w:val="22"/>
          <w:szCs w:val="22"/>
        </w:rPr>
      </w:pPr>
      <w:r w:rsidDel="00000000" w:rsidR="00000000" w:rsidRPr="00000000">
        <w:rPr>
          <w:rFonts w:ascii="Times New Roman" w:cs="Times New Roman" w:eastAsia="Times New Roman" w:hAnsi="Times New Roman"/>
          <w:color w:val="000001"/>
          <w:rtl w:val="0"/>
        </w:rPr>
        <w:t xml:space="preserve">Başvuru platformu </w:t>
      </w:r>
      <w:r w:rsidDel="00000000" w:rsidR="00000000" w:rsidRPr="00000000">
        <w:rPr>
          <w:rFonts w:ascii="Times New Roman" w:cs="Times New Roman" w:eastAsia="Times New Roman" w:hAnsi="Times New Roman"/>
          <w:b w:val="1"/>
          <w:color w:val="000001"/>
          <w:rtl w:val="0"/>
        </w:rPr>
        <w:t xml:space="preserve">03.01.2023 tarihinde açılacak ve 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rtl w:val="0"/>
        </w:rPr>
        <w:t xml:space="preserve">01.2023</w:t>
      </w:r>
      <w:r w:rsidDel="00000000" w:rsidR="00000000" w:rsidRPr="00000000">
        <w:rPr>
          <w:rFonts w:ascii="Times New Roman" w:cs="Times New Roman" w:eastAsia="Times New Roman" w:hAnsi="Times New Roman"/>
          <w:b w:val="1"/>
          <w:color w:val="000001"/>
          <w:rtl w:val="0"/>
        </w:rPr>
        <w:t xml:space="preserve"> tarihinde saat 17.00'de </w:t>
      </w:r>
      <w:r w:rsidDel="00000000" w:rsidR="00000000" w:rsidRPr="00000000">
        <w:rPr>
          <w:rFonts w:ascii="Times New Roman" w:cs="Times New Roman" w:eastAsia="Times New Roman" w:hAnsi="Times New Roman"/>
          <w:color w:val="000001"/>
          <w:rtl w:val="0"/>
        </w:rPr>
        <w:t xml:space="preserve">kapanacaktır.</w:t>
      </w:r>
    </w:p>
    <w:p w:rsidR="00000000" w:rsidDel="00000000" w:rsidP="00000000" w:rsidRDefault="00000000" w:rsidRPr="00000000" w14:paraId="0000001C">
      <w:pPr>
        <w:numPr>
          <w:ilvl w:val="0"/>
          <w:numId w:val="2"/>
        </w:numPr>
        <w:shd w:fill="ffffff" w:val="clear"/>
        <w:spacing w:after="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Tercih edilen üniversiteden ön </w:t>
      </w:r>
      <w:hyperlink r:id="rId8">
        <w:r w:rsidDel="00000000" w:rsidR="00000000" w:rsidRPr="00000000">
          <w:rPr>
            <w:rFonts w:ascii="Times New Roman" w:cs="Times New Roman" w:eastAsia="Times New Roman" w:hAnsi="Times New Roman"/>
            <w:color w:val="607d8b"/>
            <w:rtl w:val="0"/>
          </w:rPr>
          <w:t xml:space="preserve">kabul mektubu/mesajı </w:t>
        </w:r>
      </w:hyperlink>
      <w:r w:rsidDel="00000000" w:rsidR="00000000" w:rsidRPr="00000000">
        <w:rPr>
          <w:rtl w:val="0"/>
        </w:rPr>
      </w:r>
    </w:p>
    <w:p w:rsidR="00000000" w:rsidDel="00000000" w:rsidP="00000000" w:rsidRDefault="00000000" w:rsidRPr="00000000" w14:paraId="0000001D">
      <w:pPr>
        <w:shd w:fill="ffffff" w:val="clear"/>
        <w:spacing w:after="160" w:lineRule="auto"/>
        <w:ind w:left="720" w:firstLine="0"/>
        <w:jc w:val="both"/>
        <w:rPr>
          <w:rFonts w:ascii="Times New Roman" w:cs="Times New Roman" w:eastAsia="Times New Roman" w:hAnsi="Times New Roman"/>
          <w:color w:val="092644"/>
          <w:highlight w:val="white"/>
        </w:rPr>
      </w:pPr>
      <w:r w:rsidDel="00000000" w:rsidR="00000000" w:rsidRPr="00000000">
        <w:rPr>
          <w:rFonts w:ascii="Times New Roman" w:cs="Times New Roman" w:eastAsia="Times New Roman" w:hAnsi="Times New Roman"/>
          <w:color w:val="092644"/>
          <w:highlight w:val="white"/>
          <w:rtl w:val="0"/>
        </w:rPr>
        <w:t xml:space="preserve">Seçilen personellerimizin gidecekleri kurumdan </w:t>
      </w:r>
      <w:r w:rsidDel="00000000" w:rsidR="00000000" w:rsidRPr="00000000">
        <w:rPr>
          <w:rFonts w:ascii="Times New Roman" w:cs="Times New Roman" w:eastAsia="Times New Roman" w:hAnsi="Times New Roman"/>
          <w:highlight w:val="white"/>
          <w:rtl w:val="0"/>
        </w:rPr>
        <w:t xml:space="preserve">minimum</w:t>
      </w:r>
      <w:r w:rsidDel="00000000" w:rsidR="00000000" w:rsidRPr="00000000">
        <w:rPr>
          <w:rFonts w:ascii="Times New Roman" w:cs="Times New Roman" w:eastAsia="Times New Roman" w:hAnsi="Times New Roman"/>
          <w:highlight w:val="white"/>
          <w:rtl w:val="0"/>
        </w:rPr>
        <w:t xml:space="preserve"> 2</w:t>
      </w:r>
      <w:r w:rsidDel="00000000" w:rsidR="00000000" w:rsidRPr="00000000">
        <w:rPr>
          <w:rFonts w:ascii="Times New Roman" w:cs="Times New Roman" w:eastAsia="Times New Roman" w:hAnsi="Times New Roman"/>
          <w:color w:val="092644"/>
          <w:highlight w:val="white"/>
          <w:rtl w:val="0"/>
        </w:rPr>
        <w:t xml:space="preserve">, maksimum  5 iş gününü kapsayacak şekilde Erasmus+ kapsamında davet edildiğini gösteren </w:t>
      </w:r>
      <w:r w:rsidDel="00000000" w:rsidR="00000000" w:rsidRPr="00000000">
        <w:rPr>
          <w:rFonts w:ascii="Times New Roman" w:cs="Times New Roman" w:eastAsia="Times New Roman" w:hAnsi="Times New Roman"/>
          <w:b w:val="1"/>
          <w:color w:val="092644"/>
          <w:rtl w:val="0"/>
        </w:rPr>
        <w:t xml:space="preserve">Kabul Belgesi</w:t>
      </w:r>
      <w:r w:rsidDel="00000000" w:rsidR="00000000" w:rsidRPr="00000000">
        <w:rPr>
          <w:rFonts w:ascii="Times New Roman" w:cs="Times New Roman" w:eastAsia="Times New Roman" w:hAnsi="Times New Roman"/>
          <w:color w:val="092644"/>
          <w:highlight w:val="white"/>
          <w:rtl w:val="0"/>
        </w:rPr>
        <w:t xml:space="preserve"> alması gerekir.</w:t>
      </w:r>
    </w:p>
    <w:p w:rsidR="00000000" w:rsidDel="00000000" w:rsidP="00000000" w:rsidRDefault="00000000" w:rsidRPr="00000000" w14:paraId="0000001E">
      <w:pPr>
        <w:shd w:fill="ffffff" w:val="clear"/>
        <w:spacing w:after="160" w:lineRule="auto"/>
        <w:ind w:left="720" w:firstLine="0"/>
        <w:jc w:val="both"/>
        <w:rPr>
          <w:rFonts w:ascii="Times New Roman" w:cs="Times New Roman" w:eastAsia="Times New Roman" w:hAnsi="Times New Roman"/>
          <w:color w:val="092644"/>
          <w:highlight w:val="white"/>
        </w:rPr>
      </w:pPr>
      <w:r w:rsidDel="00000000" w:rsidR="00000000" w:rsidRPr="00000000">
        <w:rPr>
          <w:rFonts w:ascii="Times New Roman" w:cs="Times New Roman" w:eastAsia="Times New Roman" w:hAnsi="Times New Roman"/>
          <w:b w:val="1"/>
          <w:color w:val="092644"/>
          <w:rtl w:val="0"/>
        </w:rPr>
        <w:t xml:space="preserve">Personel </w:t>
      </w:r>
      <w:r w:rsidDel="00000000" w:rsidR="00000000" w:rsidRPr="00000000">
        <w:rPr>
          <w:rFonts w:ascii="Times New Roman" w:cs="Times New Roman" w:eastAsia="Times New Roman" w:hAnsi="Times New Roman"/>
          <w:b w:val="1"/>
          <w:color w:val="092644"/>
          <w:rtl w:val="0"/>
        </w:rPr>
        <w:t xml:space="preserve">Eğitim Alma Hareketliliği için Training Staff Mobility</w:t>
      </w:r>
      <w:r w:rsidDel="00000000" w:rsidR="00000000" w:rsidRPr="00000000">
        <w:rPr>
          <w:rFonts w:ascii="Times New Roman" w:cs="Times New Roman" w:eastAsia="Times New Roman" w:hAnsi="Times New Roman"/>
          <w:color w:val="092644"/>
          <w:highlight w:val="white"/>
          <w:rtl w:val="0"/>
        </w:rPr>
        <w:t xml:space="preserve"> kapsamında davet edildiğiniz belirtilmelidir. </w:t>
      </w:r>
    </w:p>
    <w:p w:rsidR="00000000" w:rsidDel="00000000" w:rsidP="00000000" w:rsidRDefault="00000000" w:rsidRPr="00000000" w14:paraId="0000001F">
      <w:pPr>
        <w:shd w:fill="ffffff" w:val="clear"/>
        <w:spacing w:after="1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Kabul belgesi tarih aralıklarını belirtecek şekilde olmalıdır.</w:t>
      </w:r>
    </w:p>
    <w:p w:rsidR="00000000" w:rsidDel="00000000" w:rsidP="00000000" w:rsidRDefault="00000000" w:rsidRPr="00000000" w14:paraId="00000020">
      <w:pPr>
        <w:numPr>
          <w:ilvl w:val="0"/>
          <w:numId w:val="2"/>
        </w:numPr>
        <w:shd w:fill="ffffff" w:val="clear"/>
        <w:spacing w:after="0" w:afterAutospacing="0" w:lineRule="auto"/>
        <w:ind w:left="720" w:hanging="360"/>
        <w:jc w:val="both"/>
        <w:rPr>
          <w:color w:val="000000"/>
          <w:sz w:val="22"/>
          <w:szCs w:val="22"/>
        </w:rPr>
      </w:pPr>
      <w:r w:rsidDel="00000000" w:rsidR="00000000" w:rsidRPr="00000000">
        <w:rPr>
          <w:rFonts w:ascii="Times New Roman" w:cs="Times New Roman" w:eastAsia="Times New Roman" w:hAnsi="Times New Roman"/>
          <w:rtl w:val="0"/>
        </w:rPr>
        <w:t xml:space="preserve">Kabul belgesinin </w:t>
      </w:r>
      <w:r w:rsidDel="00000000" w:rsidR="00000000" w:rsidRPr="00000000">
        <w:rPr>
          <w:rFonts w:ascii="Times New Roman" w:cs="Times New Roman" w:eastAsia="Times New Roman" w:hAnsi="Times New Roman"/>
          <w:b w:val="1"/>
          <w:rtl w:val="0"/>
        </w:rPr>
        <w:t xml:space="preserve">24.01.2023</w:t>
      </w:r>
      <w:r w:rsidDel="00000000" w:rsidR="00000000" w:rsidRPr="00000000">
        <w:rPr>
          <w:rFonts w:ascii="Times New Roman" w:cs="Times New Roman" w:eastAsia="Times New Roman" w:hAnsi="Times New Roman"/>
          <w:rtl w:val="0"/>
        </w:rPr>
        <w:t xml:space="preserve"> tarihine kadar Dış İlişkiler Şube Müdürlüğü Erasmus ofisine teslim edilmesi gerekmektedir. (</w:t>
      </w:r>
      <w:r w:rsidDel="00000000" w:rsidR="00000000" w:rsidRPr="00000000">
        <w:rPr>
          <w:rFonts w:ascii="Times New Roman" w:cs="Times New Roman" w:eastAsia="Times New Roman" w:hAnsi="Times New Roman"/>
          <w:b w:val="1"/>
          <w:rtl w:val="0"/>
        </w:rPr>
        <w:t xml:space="preserve">31.05.2023</w:t>
      </w:r>
      <w:r w:rsidDel="00000000" w:rsidR="00000000" w:rsidRPr="00000000">
        <w:rPr>
          <w:rFonts w:ascii="Times New Roman" w:cs="Times New Roman" w:eastAsia="Times New Roman" w:hAnsi="Times New Roman"/>
          <w:rtl w:val="0"/>
        </w:rPr>
        <w:t xml:space="preserve"> tarihine kadar ise hareketliliği tamamlamanız gerekmektedir.)</w:t>
      </w:r>
      <w:r w:rsidDel="00000000" w:rsidR="00000000" w:rsidRPr="00000000">
        <w:rPr>
          <w:rtl w:val="0"/>
        </w:rPr>
      </w:r>
    </w:p>
    <w:p w:rsidR="00000000" w:rsidDel="00000000" w:rsidP="00000000" w:rsidRDefault="00000000" w:rsidRPr="00000000" w14:paraId="00000021">
      <w:pPr>
        <w:numPr>
          <w:ilvl w:val="0"/>
          <w:numId w:val="2"/>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Erasmus+ KA103 Personel Ders Alma Hareketliliği başvurularında kullanılan seçim kriterlerine </w:t>
      </w:r>
      <w:hyperlink r:id="rId9">
        <w:r w:rsidDel="00000000" w:rsidR="00000000" w:rsidRPr="00000000">
          <w:rPr>
            <w:rFonts w:ascii="Times New Roman" w:cs="Times New Roman" w:eastAsia="Times New Roman" w:hAnsi="Times New Roman"/>
            <w:color w:val="607d8b"/>
            <w:rtl w:val="0"/>
          </w:rPr>
          <w:t xml:space="preserve">https://erasmusbasvuru.ua.gov.tr</w:t>
        </w:r>
      </w:hyperlink>
      <w:r w:rsidDel="00000000" w:rsidR="00000000" w:rsidRPr="00000000">
        <w:rPr>
          <w:rFonts w:ascii="Times New Roman" w:cs="Times New Roman" w:eastAsia="Times New Roman" w:hAnsi="Times New Roman"/>
          <w:color w:val="000001"/>
          <w:rtl w:val="0"/>
        </w:rPr>
        <w:t xml:space="preserve"> sayfası üzerinden başvuru gerçekleştirme esnasında ulaşılabilir.</w:t>
      </w:r>
    </w:p>
    <w:p w:rsidR="00000000" w:rsidDel="00000000" w:rsidP="00000000" w:rsidRDefault="00000000" w:rsidRPr="00000000" w14:paraId="00000022">
      <w:pPr>
        <w:numPr>
          <w:ilvl w:val="0"/>
          <w:numId w:val="2"/>
        </w:numPr>
        <w:shd w:fill="ffffff" w:val="clear"/>
        <w:spacing w:after="24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Ek olarak, Toros üniversitesi web sayfasında paylaşılan personel hareketliliği ilanlarından ulaşılabilir.</w:t>
      </w:r>
      <w:r w:rsidDel="00000000" w:rsidR="00000000" w:rsidRPr="00000000">
        <w:rPr>
          <w:rtl w:val="0"/>
        </w:rPr>
      </w:r>
    </w:p>
    <w:p w:rsidR="00000000" w:rsidDel="00000000" w:rsidP="00000000" w:rsidRDefault="00000000" w:rsidRPr="00000000" w14:paraId="00000023">
      <w:pPr>
        <w:shd w:fill="ffffff" w:val="clear"/>
        <w:spacing w:after="1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Seçim Kriterlerine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numPr>
          <w:ilvl w:val="0"/>
          <w:numId w:val="3"/>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Erasmus+ KA103 Personel Ders Alma Hareketliliği başvurularında kullanılan seçim kriterlerine </w:t>
      </w:r>
      <w:hyperlink r:id="rId10">
        <w:r w:rsidDel="00000000" w:rsidR="00000000" w:rsidRPr="00000000">
          <w:rPr>
            <w:rFonts w:ascii="Times New Roman" w:cs="Times New Roman" w:eastAsia="Times New Roman" w:hAnsi="Times New Roman"/>
            <w:color w:val="607d8b"/>
            <w:rtl w:val="0"/>
          </w:rPr>
          <w:t xml:space="preserve">https://erasmusbasvuru.ua.gov.tr</w:t>
        </w:r>
      </w:hyperlink>
      <w:r w:rsidDel="00000000" w:rsidR="00000000" w:rsidRPr="00000000">
        <w:rPr>
          <w:rFonts w:ascii="Times New Roman" w:cs="Times New Roman" w:eastAsia="Times New Roman" w:hAnsi="Times New Roman"/>
          <w:color w:val="000001"/>
          <w:rtl w:val="0"/>
        </w:rPr>
        <w:t xml:space="preserve"> sayfası üzerinden başvuru gerçekleştirme esnasında ulaşılabilir.</w:t>
      </w:r>
    </w:p>
    <w:p w:rsidR="00000000" w:rsidDel="00000000" w:rsidP="00000000" w:rsidRDefault="00000000" w:rsidRPr="00000000" w14:paraId="00000025">
      <w:pPr>
        <w:numPr>
          <w:ilvl w:val="0"/>
          <w:numId w:val="3"/>
        </w:numPr>
        <w:shd w:fill="ffffff" w:val="clear"/>
        <w:spacing w:after="0" w:afterAutospacing="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Ek olarak, Toros üniversitesi web sayfasında paylaşılan personel hareketliliği ilanlarından ulaşılabilir.</w:t>
      </w:r>
    </w:p>
    <w:p w:rsidR="00000000" w:rsidDel="00000000" w:rsidP="00000000" w:rsidRDefault="00000000" w:rsidRPr="00000000" w14:paraId="00000026">
      <w:pPr>
        <w:numPr>
          <w:ilvl w:val="0"/>
          <w:numId w:val="3"/>
        </w:numPr>
        <w:shd w:fill="ffffff" w:val="clear"/>
        <w:spacing w:after="240" w:line="36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1"/>
          <w:rtl w:val="0"/>
        </w:rPr>
        <w:t xml:space="preserve">Ulusal Ajans Uygulama El Kitabı’na göre Eğitim Alma Faaliyetinde “idari personel önceliklendirilir.” Söz konusu uygulamaya istinaden; Toros Üniversi</w:t>
      </w:r>
      <w:r w:rsidDel="00000000" w:rsidR="00000000" w:rsidRPr="00000000">
        <w:rPr>
          <w:rFonts w:ascii="Times New Roman" w:cs="Times New Roman" w:eastAsia="Times New Roman" w:hAnsi="Times New Roman"/>
          <w:rtl w:val="0"/>
        </w:rPr>
        <w:t xml:space="preserve">te</w:t>
      </w:r>
      <w:r w:rsidDel="00000000" w:rsidR="00000000" w:rsidRPr="00000000">
        <w:rPr>
          <w:rFonts w:ascii="Times New Roman" w:cs="Times New Roman" w:eastAsia="Times New Roman" w:hAnsi="Times New Roman"/>
          <w:rtl w:val="0"/>
        </w:rPr>
        <w:t xml:space="preserve">si </w:t>
      </w:r>
      <w:r w:rsidDel="00000000" w:rsidR="00000000" w:rsidRPr="00000000">
        <w:rPr>
          <w:rFonts w:ascii="Times New Roman" w:cs="Times New Roman" w:eastAsia="Times New Roman" w:hAnsi="Times New Roman"/>
          <w:rtl w:val="0"/>
        </w:rPr>
        <w:t xml:space="preserve">İnsan Kaynakları Daire Başkanlığı</w:t>
      </w:r>
      <w:r w:rsidDel="00000000" w:rsidR="00000000" w:rsidRPr="00000000">
        <w:rPr>
          <w:rFonts w:ascii="Times New Roman" w:cs="Times New Roman" w:eastAsia="Times New Roman" w:hAnsi="Times New Roman"/>
          <w:rtl w:val="0"/>
        </w:rPr>
        <w:t xml:space="preserve"> tarafından “idari personel” kategorisinde tanımlanan</w:t>
      </w:r>
      <w:r w:rsidDel="00000000" w:rsidR="00000000" w:rsidRPr="00000000">
        <w:rPr>
          <w:rFonts w:ascii="Times New Roman" w:cs="Times New Roman" w:eastAsia="Times New Roman" w:hAnsi="Times New Roman"/>
          <w:color w:val="000001"/>
          <w:rtl w:val="0"/>
        </w:rPr>
        <w:t xml:space="preserve"> personel ile Üniversitemiz uygulamalı birimlerinde çalışan ve söz konusu birimlerde iş y</w:t>
      </w:r>
      <w:r w:rsidDel="00000000" w:rsidR="00000000" w:rsidRPr="00000000">
        <w:rPr>
          <w:rFonts w:ascii="Times New Roman" w:cs="Times New Roman" w:eastAsia="Times New Roman" w:hAnsi="Times New Roman"/>
          <w:color w:val="000001"/>
          <w:rtl w:val="0"/>
        </w:rPr>
        <w:t xml:space="preserve">ükü ağırlığı idari işler olan Araştırma Görevlileri Erasmus+ programları kapsamında yalnızca Eğitim Alma Faaliyetine başvuru hakkı bulunan ve bu sebeple öncelik verilecek aday gruplarıdır.</w:t>
      </w:r>
    </w:p>
    <w:p w:rsidR="00000000" w:rsidDel="00000000" w:rsidP="00000000" w:rsidRDefault="00000000" w:rsidRPr="00000000" w14:paraId="00000027">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 3. Personel Eğitim Alma Hareketliliği için Asgarî ve Azamî Süreler</w:t>
      </w:r>
    </w:p>
    <w:p w:rsidR="00000000" w:rsidDel="00000000" w:rsidP="00000000" w:rsidRDefault="00000000" w:rsidRPr="00000000" w14:paraId="00000028">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Personel eğitim alma hareketliliği için faaliyet süresi, seyahat hariç en az 2 iş günü ve en fazla 5 gün olarak belirlenmiştir. Personel eğitim alma hareketliliğinde, katılım sertifikasında yararlanıcının 2 günden az süre ile faaliyet gerçekleştirdiği durumlarda, faaliyet geçersiz kabul edilir ve yararlanıcıya herhangi bir hibe ödemesi yapılmaz. Hibe hesaplamaları yapılırken maksimum 5 günlük faaliyet süresine ek olarak 2 gün de seyahat gününe hibe sağlanır. Ancak seyahat günü hibesinin sağlanabilmesi için seyahat gününün faaliyet süresine dâhil olmaması gerekmektedir.</w:t>
      </w:r>
    </w:p>
    <w:p w:rsidR="00000000" w:rsidDel="00000000" w:rsidP="00000000" w:rsidRDefault="00000000" w:rsidRPr="00000000" w14:paraId="00000029">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Personel Eğitim alma hareketliliği  </w:t>
      </w:r>
      <w:r w:rsidDel="00000000" w:rsidR="00000000" w:rsidRPr="00000000">
        <w:rPr>
          <w:rFonts w:ascii="Times New Roman" w:cs="Times New Roman" w:eastAsia="Times New Roman" w:hAnsi="Times New Roman"/>
          <w:b w:val="1"/>
          <w:color w:val="000001"/>
          <w:rtl w:val="0"/>
        </w:rPr>
        <w:t xml:space="preserve">31.05.2023</w:t>
      </w:r>
      <w:r w:rsidDel="00000000" w:rsidR="00000000" w:rsidRPr="00000000">
        <w:rPr>
          <w:rFonts w:ascii="Times New Roman" w:cs="Times New Roman" w:eastAsia="Times New Roman" w:hAnsi="Times New Roman"/>
          <w:color w:val="000001"/>
          <w:rtl w:val="0"/>
        </w:rPr>
        <w:t xml:space="preserve"> tarihlerine kadar gerçekleşmelidir.</w:t>
      </w:r>
    </w:p>
    <w:p w:rsidR="00000000" w:rsidDel="00000000" w:rsidP="00000000" w:rsidRDefault="00000000" w:rsidRPr="00000000" w14:paraId="0000002A">
      <w:pPr>
        <w:shd w:fill="ffffff" w:val="clear"/>
        <w:spacing w:after="240" w:line="360" w:lineRule="auto"/>
        <w:rPr>
          <w:rFonts w:ascii="Roboto" w:cs="Roboto" w:eastAsia="Roboto" w:hAnsi="Roboto"/>
          <w:b w:val="1"/>
          <w:color w:val="000001"/>
          <w:sz w:val="18"/>
          <w:szCs w:val="18"/>
        </w:rPr>
      </w:pPr>
      <w:r w:rsidDel="00000000" w:rsidR="00000000" w:rsidRPr="00000000">
        <w:rPr>
          <w:rtl w:val="0"/>
        </w:rPr>
      </w:r>
    </w:p>
    <w:p w:rsidR="00000000" w:rsidDel="00000000" w:rsidP="00000000" w:rsidRDefault="00000000" w:rsidRPr="00000000" w14:paraId="0000002B">
      <w:pPr>
        <w:shd w:fill="ffffff" w:val="clear"/>
        <w:spacing w:after="240" w:line="360" w:lineRule="auto"/>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4. Erasmus+ Hibe Miktarları</w:t>
      </w:r>
    </w:p>
    <w:p w:rsidR="00000000" w:rsidDel="00000000" w:rsidP="00000000" w:rsidRDefault="00000000" w:rsidRPr="00000000" w14:paraId="0000002C">
      <w:pPr>
        <w:shd w:fill="ffffff" w:val="clear"/>
        <w:spacing w:after="240" w:line="360" w:lineRule="auto"/>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Gidilen Ülkelere Göre Günlük Hibe Miktarları</w:t>
      </w:r>
    </w:p>
    <w:p w:rsidR="00000000" w:rsidDel="00000000" w:rsidP="00000000" w:rsidRDefault="00000000" w:rsidRPr="00000000" w14:paraId="0000002D">
      <w:pPr>
        <w:shd w:fill="ffffff" w:val="clear"/>
        <w:spacing w:after="240" w:line="360" w:lineRule="auto"/>
        <w:rPr>
          <w:rFonts w:ascii="Times New Roman" w:cs="Times New Roman" w:eastAsia="Times New Roman" w:hAnsi="Times New Roman"/>
          <w:b w:val="1"/>
          <w:color w:val="092644"/>
        </w:rPr>
      </w:pPr>
      <w:r w:rsidDel="00000000" w:rsidR="00000000" w:rsidRPr="00000000">
        <w:rPr>
          <w:rFonts w:ascii="Times New Roman" w:cs="Times New Roman" w:eastAsia="Times New Roman" w:hAnsi="Times New Roman"/>
          <w:color w:val="000001"/>
          <w:rtl w:val="0"/>
        </w:rPr>
        <w:t xml:space="preserve">Personel hareketliliğinden </w:t>
      </w:r>
      <w:r w:rsidDel="00000000" w:rsidR="00000000" w:rsidRPr="00000000">
        <w:rPr>
          <w:rFonts w:ascii="Times New Roman" w:cs="Times New Roman" w:eastAsia="Times New Roman" w:hAnsi="Times New Roman"/>
          <w:color w:val="000001"/>
          <w:rtl w:val="0"/>
        </w:rPr>
        <w:t xml:space="preserve">yararlanacak</w:t>
      </w:r>
      <w:r w:rsidDel="00000000" w:rsidR="00000000" w:rsidRPr="00000000">
        <w:rPr>
          <w:rFonts w:ascii="Times New Roman" w:cs="Times New Roman" w:eastAsia="Times New Roman" w:hAnsi="Times New Roman"/>
          <w:color w:val="000001"/>
          <w:rtl w:val="0"/>
        </w:rPr>
        <w:t xml:space="preserve"> personele verilecek olan gündelik miktarı gidilen ülke ile birlikte gidilen süreye göre aşağıdaki tabloda belirtilen tutarlar dikkate alınarak hesaplanır.</w:t>
      </w:r>
      <w:r w:rsidDel="00000000" w:rsidR="00000000" w:rsidRPr="00000000">
        <w:rPr>
          <w:rtl w:val="0"/>
        </w:rPr>
      </w:r>
    </w:p>
    <w:p w:rsidR="00000000" w:rsidDel="00000000" w:rsidP="00000000" w:rsidRDefault="00000000" w:rsidRPr="00000000" w14:paraId="0000002E">
      <w:pPr>
        <w:shd w:fill="ffffff" w:val="clear"/>
        <w:spacing w:after="240" w:line="360" w:lineRule="auto"/>
        <w:rPr>
          <w:rFonts w:ascii="Roboto" w:cs="Roboto" w:eastAsia="Roboto" w:hAnsi="Roboto"/>
          <w:color w:val="000001"/>
          <w:sz w:val="18"/>
          <w:szCs w:val="18"/>
        </w:rPr>
      </w:pPr>
      <w:r w:rsidDel="00000000" w:rsidR="00000000" w:rsidRPr="00000000">
        <w:rPr>
          <w:rFonts w:ascii="Roboto" w:cs="Roboto" w:eastAsia="Roboto" w:hAnsi="Roboto"/>
          <w:color w:val="000001"/>
          <w:sz w:val="18"/>
          <w:szCs w:val="18"/>
        </w:rPr>
        <w:drawing>
          <wp:inline distB="114300" distT="114300" distL="114300" distR="114300">
            <wp:extent cx="5514975" cy="4995863"/>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514975" cy="49958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 Personel hareketliliğinden faydalanan personele verilecek olan gündelik miktarı gidilen ülke ile birlikte gidilen süreye göre yukarıdaki tabloda belirtilen tutarlar dikkate alınarak hesaplanır.</w:t>
      </w:r>
    </w:p>
    <w:p w:rsidR="00000000" w:rsidDel="00000000" w:rsidP="00000000" w:rsidRDefault="00000000" w:rsidRPr="00000000" w14:paraId="00000030">
      <w:pPr>
        <w:shd w:fill="ffffff" w:val="clear"/>
        <w:spacing w:after="240" w:line="360" w:lineRule="auto"/>
        <w:jc w:val="both"/>
        <w:rPr>
          <w:rFonts w:ascii="Times New Roman" w:cs="Times New Roman" w:eastAsia="Times New Roman" w:hAnsi="Times New Roman"/>
          <w:color w:val="607d8b"/>
        </w:rPr>
      </w:pPr>
      <w:hyperlink r:id="rId12">
        <w:r w:rsidDel="00000000" w:rsidR="00000000" w:rsidRPr="00000000">
          <w:rPr>
            <w:rFonts w:ascii="Times New Roman" w:cs="Times New Roman" w:eastAsia="Times New Roman" w:hAnsi="Times New Roman"/>
            <w:color w:val="607d8b"/>
            <w:rtl w:val="0"/>
          </w:rPr>
          <w:t xml:space="preserve">http://ec.europa.eu/programmes/erasmus-plus/tools/distance_en.htm</w:t>
        </w:r>
      </w:hyperlink>
      <w:r w:rsidDel="00000000" w:rsidR="00000000" w:rsidRPr="00000000">
        <w:rPr>
          <w:rtl w:val="0"/>
        </w:rPr>
      </w:r>
    </w:p>
    <w:p w:rsidR="00000000" w:rsidDel="00000000" w:rsidP="00000000" w:rsidRDefault="00000000" w:rsidRPr="00000000" w14:paraId="00000031">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Mesafe hesaplayıcısı aracılığı ile personelin yerleşik olduğu yerden, faaliyet yerine kadar olan 2 nokta arasının km değeri tespit edilmeli ve aşağıdaki tablo kullanılarak seyahat hibesi hesaplanmalıdır. Mesafe hesaplayıcı da çıkan kilometre</w:t>
      </w:r>
      <w:r w:rsidDel="00000000" w:rsidR="00000000" w:rsidRPr="00000000">
        <w:rPr>
          <w:rFonts w:ascii="Times New Roman" w:cs="Times New Roman" w:eastAsia="Times New Roman" w:hAnsi="Times New Roman"/>
          <w:rtl w:val="0"/>
        </w:rPr>
        <w:t xml:space="preserve">nin </w:t>
      </w:r>
      <w:r w:rsidDel="00000000" w:rsidR="00000000" w:rsidRPr="00000000">
        <w:rPr>
          <w:rFonts w:ascii="Times New Roman" w:cs="Times New Roman" w:eastAsia="Times New Roman" w:hAnsi="Times New Roman"/>
          <w:rtl w:val="0"/>
        </w:rPr>
        <w:t xml:space="preserve">yukarıdaki tabloda</w:t>
      </w:r>
      <w:r w:rsidDel="00000000" w:rsidR="00000000" w:rsidRPr="00000000">
        <w:rPr>
          <w:rFonts w:ascii="Times New Roman" w:cs="Times New Roman" w:eastAsia="Times New Roman" w:hAnsi="Times New Roman"/>
          <w:rtl w:val="0"/>
        </w:rPr>
        <w:t xml:space="preserve"> hibe karşılığı gidiş-dönüş rakamı olup, söz konusu miktar ikiyle çarpılmaz. Personelin aktarmalı o</w:t>
      </w:r>
      <w:r w:rsidDel="00000000" w:rsidR="00000000" w:rsidRPr="00000000">
        <w:rPr>
          <w:rFonts w:ascii="Times New Roman" w:cs="Times New Roman" w:eastAsia="Times New Roman" w:hAnsi="Times New Roman"/>
          <w:color w:val="000001"/>
          <w:rtl w:val="0"/>
        </w:rPr>
        <w:t xml:space="preserve">larak seyahat etmesi, yukarıda belirtilen mesafe hesaplaması ile varılan mesafeyi etkilemez.</w:t>
      </w:r>
    </w:p>
    <w:p w:rsidR="00000000" w:rsidDel="00000000" w:rsidP="00000000" w:rsidRDefault="00000000" w:rsidRPr="00000000" w14:paraId="00000032">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5. Hibesiz (“0” Hibeli) Personel Olma Durumu </w:t>
      </w:r>
    </w:p>
    <w:p w:rsidR="00000000" w:rsidDel="00000000" w:rsidP="00000000" w:rsidRDefault="00000000" w:rsidRPr="00000000" w14:paraId="00000033">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Personel istediği ve kurum/birim yönetici onayı olduğu takdirde hibe almaksızın faaliyete katılabilir. Hibesiz personelin farkı, personelin bütçe hesaplamalarına dâhil edilmemesi ve kendisine hiçbir ödeme yapılmamasıdır. Hibe alınmaması personelin seçim sürecine dâhil olmamasına gerekçe değildir. Faaliyetten hibesiz faydalanabilmesi için de başvuru yapılması ve başvurunun diğer başvurularla beraber değerlendirmeye tabi tutulması gerekmektedir.</w:t>
      </w:r>
    </w:p>
    <w:p w:rsidR="00000000" w:rsidDel="00000000" w:rsidP="00000000" w:rsidRDefault="00000000" w:rsidRPr="00000000" w14:paraId="00000034">
      <w:pPr>
        <w:shd w:fill="ffffff" w:val="clear"/>
        <w:spacing w:after="240" w:line="360" w:lineRule="auto"/>
        <w:jc w:val="both"/>
        <w:rPr>
          <w:rFonts w:ascii="Times New Roman" w:cs="Times New Roman" w:eastAsia="Times New Roman" w:hAnsi="Times New Roman"/>
          <w:b w:val="1"/>
          <w:color w:val="000001"/>
        </w:rPr>
      </w:pPr>
      <w:r w:rsidDel="00000000" w:rsidR="00000000" w:rsidRPr="00000000">
        <w:rPr>
          <w:rFonts w:ascii="Times New Roman" w:cs="Times New Roman" w:eastAsia="Times New Roman" w:hAnsi="Times New Roman"/>
          <w:b w:val="1"/>
          <w:color w:val="000001"/>
          <w:rtl w:val="0"/>
        </w:rPr>
        <w:t xml:space="preserve">6. Engelli katılımcılar için ek hibe desteği</w:t>
      </w:r>
    </w:p>
    <w:p w:rsidR="00000000" w:rsidDel="00000000" w:rsidP="00000000" w:rsidRDefault="00000000" w:rsidRPr="00000000" w14:paraId="00000035">
      <w:pPr>
        <w:shd w:fill="ffffff" w:val="clear"/>
        <w:spacing w:after="240" w:line="360" w:lineRule="auto"/>
        <w:jc w:val="both"/>
        <w:rPr>
          <w:rFonts w:ascii="Times New Roman" w:cs="Times New Roman" w:eastAsia="Times New Roman" w:hAnsi="Times New Roman"/>
          <w:color w:val="000001"/>
        </w:rPr>
      </w:pPr>
      <w:r w:rsidDel="00000000" w:rsidR="00000000" w:rsidRPr="00000000">
        <w:rPr>
          <w:rFonts w:ascii="Times New Roman" w:cs="Times New Roman" w:eastAsia="Times New Roman" w:hAnsi="Times New Roman"/>
          <w:color w:val="000001"/>
          <w:rtl w:val="0"/>
        </w:rPr>
        <w:t xml:space="preserve">Engelli katılımcıların Erasmus programına katılmaları durumunda oluşabilecek ek ihtiyaçları için ek hibe desteği almaları mümkün olabilir. Seçim süreci sonunda yerleşen engelli katılımcıların ek masrafları için Ulusal Ajansa başvuru yapılmakta ve uygun görülen masraflar ek hibe desteği ile sağlanmaktadır.</w:t>
      </w:r>
    </w:p>
    <w:p w:rsidR="00000000" w:rsidDel="00000000" w:rsidP="00000000" w:rsidRDefault="00000000" w:rsidRPr="00000000" w14:paraId="00000036">
      <w:pPr>
        <w:shd w:fill="ffffff" w:val="clear"/>
        <w:spacing w:after="240" w:line="360" w:lineRule="auto"/>
        <w:rPr>
          <w:rFonts w:ascii="Roboto" w:cs="Roboto" w:eastAsia="Roboto" w:hAnsi="Roboto"/>
          <w:sz w:val="18"/>
          <w:szCs w:val="18"/>
        </w:rPr>
      </w:pPr>
      <w:r w:rsidDel="00000000" w:rsidR="00000000" w:rsidRPr="00000000">
        <w:rPr>
          <w:rFonts w:ascii="Times New Roman" w:cs="Times New Roman" w:eastAsia="Times New Roman" w:hAnsi="Times New Roman"/>
          <w:color w:val="000001"/>
          <w:rtl w:val="0"/>
        </w:rPr>
        <w:t xml:space="preserve">Personel Hare</w:t>
      </w:r>
      <w:r w:rsidDel="00000000" w:rsidR="00000000" w:rsidRPr="00000000">
        <w:rPr>
          <w:rFonts w:ascii="Times New Roman" w:cs="Times New Roman" w:eastAsia="Times New Roman" w:hAnsi="Times New Roman"/>
          <w:rtl w:val="0"/>
        </w:rPr>
        <w:t xml:space="preserve">ketliliği ilanımıza  ilişkin sorularınız için Toros Üniversitesi Dış İlişkiler Şube Müdürlüğü  </w:t>
      </w:r>
      <w:r w:rsidDel="00000000" w:rsidR="00000000" w:rsidRPr="00000000">
        <w:rPr>
          <w:rFonts w:ascii="Times New Roman" w:cs="Times New Roman" w:eastAsia="Times New Roman" w:hAnsi="Times New Roman"/>
          <w:b w:val="1"/>
          <w:rtl w:val="0"/>
        </w:rPr>
        <w:t xml:space="preserve">6001 </w:t>
      </w:r>
      <w:r w:rsidDel="00000000" w:rsidR="00000000" w:rsidRPr="00000000">
        <w:rPr>
          <w:rFonts w:ascii="Times New Roman" w:cs="Times New Roman" w:eastAsia="Times New Roman" w:hAnsi="Times New Roman"/>
          <w:rtl w:val="0"/>
        </w:rPr>
        <w:t xml:space="preserve">numaralı </w:t>
      </w:r>
      <w:r w:rsidDel="00000000" w:rsidR="00000000" w:rsidRPr="00000000">
        <w:rPr>
          <w:rFonts w:ascii="Times New Roman" w:cs="Times New Roman" w:eastAsia="Times New Roman" w:hAnsi="Times New Roman"/>
          <w:rtl w:val="0"/>
        </w:rPr>
        <w:t xml:space="preserve">dahili hattan arayabilirsiniz.</w:t>
      </w:r>
      <w:r w:rsidDel="00000000" w:rsidR="00000000" w:rsidRPr="00000000">
        <w:rPr>
          <w:rtl w:val="0"/>
        </w:rPr>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hd w:fill="ffffff" w:val="clear"/>
        <w:spacing w:after="240" w:line="360" w:lineRule="auto"/>
        <w:rPr>
          <w:rFonts w:ascii="Roboto" w:cs="Roboto" w:eastAsia="Roboto" w:hAnsi="Roboto"/>
          <w:color w:val="000001"/>
          <w:sz w:val="18"/>
          <w:szCs w:val="18"/>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00001"/>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00001"/>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00001"/>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https://erasmusbasvuru.ua.gov.tr/" TargetMode="External"/><Relationship Id="rId12" Type="http://schemas.openxmlformats.org/officeDocument/2006/relationships/hyperlink" Target="http://ec.europa.eu/programmes/erasmus-plus/tools/distance_en.htm" TargetMode="External"/><Relationship Id="rId9" Type="http://schemas.openxmlformats.org/officeDocument/2006/relationships/hyperlink" Target="https://erasmusbasvuru.ua.gov.tr/" TargetMode="External"/><Relationship Id="rId5" Type="http://schemas.openxmlformats.org/officeDocument/2006/relationships/styles" Target="styles.xml"/><Relationship Id="rId6" Type="http://schemas.openxmlformats.org/officeDocument/2006/relationships/hyperlink" Target="https://erasmus.toros.edu.tr/ikilianlasma" TargetMode="External"/><Relationship Id="rId7" Type="http://schemas.openxmlformats.org/officeDocument/2006/relationships/hyperlink" Target="https://erasmusbasvuru.ua.gov.tr/" TargetMode="External"/><Relationship Id="rId8" Type="http://schemas.openxmlformats.org/officeDocument/2006/relationships/hyperlink" Target="https://ico.metu.edu.tr/system/files/invitation_1_0.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